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EAD" w:rsidRDefault="00207EAD" w:rsidP="00207EAD">
      <w:pPr>
        <w:ind w:left="-142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46275BD3" wp14:editId="6EFA974C">
            <wp:extent cx="771303" cy="714375"/>
            <wp:effectExtent l="0" t="0" r="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588"/>
                    <a:stretch/>
                  </pic:blipFill>
                  <pic:spPr bwMode="auto">
                    <a:xfrm>
                      <a:off x="0" y="0"/>
                      <a:ext cx="787530" cy="72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7EAD" w:rsidRPr="00207EAD" w:rsidRDefault="003431E0" w:rsidP="00207EAD">
      <w:pPr>
        <w:ind w:left="-142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Прокуратура Покровского района Орловской области</w:t>
      </w:r>
      <w:r w:rsidR="00207EAD" w:rsidRPr="00207EA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разъясняет</w:t>
      </w:r>
    </w:p>
    <w:p w:rsidR="00207EAD" w:rsidRDefault="00207EAD" w:rsidP="0019713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1B8C" w:rsidRPr="00FF1B8C" w:rsidRDefault="0069212A" w:rsidP="00FF1B8C">
      <w:pPr>
        <w:pStyle w:val="a7"/>
        <w:spacing w:after="0"/>
        <w:jc w:val="center"/>
        <w:rPr>
          <w:color w:val="0C0C0C"/>
          <w:sz w:val="27"/>
          <w:szCs w:val="27"/>
          <w:lang w:eastAsia="ru-RU"/>
        </w:rPr>
      </w:pPr>
      <w:r w:rsidRPr="0069212A">
        <w:rPr>
          <w:color w:val="000000"/>
          <w:sz w:val="28"/>
          <w:szCs w:val="28"/>
          <w:shd w:val="clear" w:color="auto" w:fill="FFFFFF"/>
        </w:rPr>
        <w:t>ПАМЯТКА</w:t>
      </w:r>
      <w:r w:rsidRPr="0069212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противодействии </w:t>
      </w:r>
      <w:r w:rsidR="00FF1B8C">
        <w:rPr>
          <w:color w:val="0C0C0C"/>
          <w:sz w:val="27"/>
          <w:szCs w:val="27"/>
          <w:lang w:eastAsia="ru-RU"/>
        </w:rPr>
        <w:t>преступлений, совершаемых</w:t>
      </w:r>
      <w:r w:rsidR="00FF1B8C" w:rsidRPr="00FF1B8C">
        <w:rPr>
          <w:color w:val="0C0C0C"/>
          <w:sz w:val="27"/>
          <w:szCs w:val="27"/>
          <w:lang w:eastAsia="ru-RU"/>
        </w:rPr>
        <w:t xml:space="preserve"> с использованием информационно-телекоммуникационных технологий</w:t>
      </w:r>
    </w:p>
    <w:p w:rsidR="00197138" w:rsidRDefault="00197138" w:rsidP="00AF260D">
      <w:pPr>
        <w:ind w:left="-142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1B8C" w:rsidRDefault="00FF1B8C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развитием </w:t>
      </w:r>
      <w:r w:rsidRPr="00FF1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информационно-телекоммуникационных технологий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 возникновения преступности в данной сфере отношений возрос.</w:t>
      </w:r>
    </w:p>
    <w:p w:rsidR="00FF1B8C" w:rsidRDefault="00FF1B8C" w:rsidP="00FF1B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положениями </w:t>
      </w:r>
      <w:r w:rsidRPr="00FF1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</w:t>
      </w:r>
      <w:r w:rsidRPr="00FF1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FF1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27.06.2011 N 161-ФЗ (ред. от 24.07.2023) "О национальной платежной системе"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1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электронное средство платежа - средство и (или) способ, позволяющие клиенту оператора по переводу денежных средств составлять,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информационно-коммуникационных технологий, электронных носителей информации, в том числе платежных карт, а т</w:t>
      </w:r>
      <w:r w:rsid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акже иных технических устройств.</w:t>
      </w:r>
    </w:p>
    <w:p w:rsidR="00014049" w:rsidRDefault="00014049" w:rsidP="0001404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4D41E14" wp14:editId="1C0CB3FF">
            <wp:extent cx="4517552" cy="301044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466" cy="301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049" w:rsidRPr="00FF1B8C" w:rsidRDefault="00FF1B8C" w:rsidP="0001404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1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Положениями УК РФ введена статья за мошенничество с использованием электронных средств платежа.</w:t>
      </w:r>
    </w:p>
    <w:p w:rsidR="00FF1B8C" w:rsidRDefault="00FF1B8C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1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Существует много способов похищения денег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использованием электронных средств платежа, в том числе:</w:t>
      </w:r>
    </w:p>
    <w:p w:rsidR="00FF1B8C" w:rsidRDefault="00FF1B8C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Pr="00FF1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телефону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(посредством телефонного </w:t>
      </w:r>
      <w:r w:rsid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разговора, смс сообщения)</w:t>
      </w:r>
    </w:p>
    <w:p w:rsidR="00014049" w:rsidRDefault="0001404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сети интернет </w:t>
      </w:r>
      <w:r w:rsidRP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(переход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сторонние ссылки).</w:t>
      </w:r>
    </w:p>
    <w:p w:rsidR="00FF1B8C" w:rsidRDefault="00014049" w:rsidP="0001404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3822065" cy="2866549"/>
            <wp:effectExtent l="0" t="0" r="698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111" cy="290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B8C" w:rsidRDefault="0001404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Меры профилактики борьбы с </w:t>
      </w:r>
      <w:r w:rsidRP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ями</w:t>
      </w:r>
      <w:r w:rsidRP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совершаемы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P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использованием информационно-телекоммуникационных технологий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14049" w:rsidRDefault="0001404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поступлении входящих сообщений с незнакомого номера: </w:t>
      </w:r>
    </w:p>
    <w:p w:rsidR="00014049" w:rsidRPr="00014049" w:rsidRDefault="0001404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сообща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йте</w:t>
      </w:r>
      <w:r w:rsidRP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данные вашей банковской карты, а </w:t>
      </w:r>
      <w:proofErr w:type="gramStart"/>
      <w:r w:rsidRP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</w:t>
      </w:r>
      <w:proofErr w:type="gramEnd"/>
      <w:r w:rsidRP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секретный код на оборотной стороне карты</w:t>
      </w:r>
      <w:r w:rsidRP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14049" w:rsidRPr="00014049" w:rsidRDefault="0001404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переходите на «сторонние» ссылки сети Интернет</w:t>
      </w:r>
      <w:r w:rsidRP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14049" w:rsidRPr="00014049" w:rsidRDefault="0001404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сообщайте свои идентификационные сведения банковской карты незнакомым лицам</w:t>
      </w:r>
      <w:r w:rsidRP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14049" w:rsidRPr="00014049" w:rsidRDefault="0001404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наличии необходимости – уточните сведения у официального представителя Банка</w:t>
      </w:r>
      <w:r w:rsidRP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14049" w:rsidRDefault="0001404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используйте антивирусные программы в целях недопустимости хищения денежных средств с банковской карты.</w:t>
      </w:r>
    </w:p>
    <w:p w:rsidR="00014049" w:rsidRPr="00014049" w:rsidRDefault="0001404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4049" w:rsidRDefault="0001404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4049" w:rsidRDefault="00014049" w:rsidP="0001404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4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138797" cy="3267075"/>
            <wp:effectExtent l="0" t="0" r="508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636" cy="326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049" w:rsidRDefault="0001404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4049" w:rsidRDefault="0001404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1B60" w:rsidRDefault="00681B60" w:rsidP="000140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AF260D" w:rsidRPr="0069212A" w:rsidRDefault="00AF260D" w:rsidP="00AF26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AF260D" w:rsidRPr="0069212A" w:rsidSect="00207EAD"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B0EC2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51"/>
    <w:rsid w:val="00014049"/>
    <w:rsid w:val="000732D9"/>
    <w:rsid w:val="000812F8"/>
    <w:rsid w:val="00197138"/>
    <w:rsid w:val="00207EAD"/>
    <w:rsid w:val="00293F89"/>
    <w:rsid w:val="00331FB8"/>
    <w:rsid w:val="003431E0"/>
    <w:rsid w:val="00580818"/>
    <w:rsid w:val="006778E0"/>
    <w:rsid w:val="00681B60"/>
    <w:rsid w:val="00683F02"/>
    <w:rsid w:val="0069212A"/>
    <w:rsid w:val="008E66A7"/>
    <w:rsid w:val="00A464EC"/>
    <w:rsid w:val="00AF260D"/>
    <w:rsid w:val="00C01472"/>
    <w:rsid w:val="00C51C4D"/>
    <w:rsid w:val="00C82D3A"/>
    <w:rsid w:val="00DF6F51"/>
    <w:rsid w:val="00EF0053"/>
    <w:rsid w:val="00F33196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3ADBD-75C3-47CB-B68A-423D9D8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66A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autoRedefine/>
    <w:qFormat/>
    <w:rsid w:val="008E66A7"/>
    <w:pPr>
      <w:keepLines w:val="0"/>
      <w:widowControl w:val="0"/>
      <w:spacing w:after="60" w:line="276" w:lineRule="auto"/>
      <w:ind w:right="45"/>
      <w:jc w:val="center"/>
    </w:pPr>
    <w:rPr>
      <w:rFonts w:ascii="Times New Roman" w:eastAsia="Times New Roman" w:hAnsi="Times New Roman" w:cs="Arial"/>
      <w:b/>
      <w:bCs/>
      <w:color w:val="auto"/>
      <w:kern w:val="2"/>
      <w:sz w:val="28"/>
      <w:lang w:eastAsia="zh-CN"/>
    </w:rPr>
  </w:style>
  <w:style w:type="character" w:customStyle="1" w:styleId="12">
    <w:name w:val="Стиль1 Знак"/>
    <w:basedOn w:val="10"/>
    <w:link w:val="11"/>
    <w:rsid w:val="008E66A7"/>
    <w:rPr>
      <w:rFonts w:ascii="Times New Roman" w:eastAsia="Times New Roman" w:hAnsi="Times New Roman" w:cs="Arial"/>
      <w:b/>
      <w:bCs/>
      <w:color w:val="2F5496" w:themeColor="accent1" w:themeShade="BF"/>
      <w:kern w:val="2"/>
      <w:sz w:val="28"/>
      <w:szCs w:val="32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8E6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DF6F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6F5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1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12F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014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Сергеевич</dc:creator>
  <cp:keywords/>
  <dc:description/>
  <cp:lastModifiedBy>Артур</cp:lastModifiedBy>
  <cp:revision>3</cp:revision>
  <cp:lastPrinted>2024-06-11T09:35:00Z</cp:lastPrinted>
  <dcterms:created xsi:type="dcterms:W3CDTF">2024-06-13T07:45:00Z</dcterms:created>
  <dcterms:modified xsi:type="dcterms:W3CDTF">2024-06-13T08:09:00Z</dcterms:modified>
</cp:coreProperties>
</file>