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5DB" w:rsidRDefault="00E635DB" w:rsidP="006744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6"/>
          <w:szCs w:val="36"/>
          <w:lang w:eastAsia="ru-RU"/>
        </w:rPr>
      </w:pPr>
      <w:r w:rsidRPr="008E34A7">
        <w:rPr>
          <w:rFonts w:ascii="Times New Roman" w:eastAsia="Times New Roman" w:hAnsi="Times New Roman"/>
          <w:b/>
          <w:i/>
          <w:sz w:val="36"/>
          <w:szCs w:val="36"/>
          <w:u w:val="single"/>
          <w:lang w:eastAsia="ru-RU"/>
        </w:rPr>
        <w:t>Проект решения</w:t>
      </w:r>
      <w:r w:rsidR="00674481" w:rsidRPr="008E34A7">
        <w:rPr>
          <w:rFonts w:ascii="Times New Roman" w:eastAsia="Times New Roman" w:hAnsi="Times New Roman"/>
          <w:b/>
          <w:i/>
          <w:sz w:val="36"/>
          <w:szCs w:val="36"/>
          <w:u w:val="single"/>
          <w:lang w:eastAsia="ru-RU"/>
        </w:rPr>
        <w:t xml:space="preserve"> </w:t>
      </w:r>
      <w:r w:rsidRPr="008E34A7">
        <w:rPr>
          <w:rFonts w:ascii="Times New Roman" w:eastAsia="Times New Roman" w:hAnsi="Times New Roman"/>
          <w:b/>
          <w:i/>
          <w:sz w:val="36"/>
          <w:szCs w:val="36"/>
          <w:u w:val="single"/>
          <w:lang w:eastAsia="ru-RU"/>
        </w:rPr>
        <w:t>Вариант</w:t>
      </w:r>
      <w:r w:rsidRPr="00E635DB">
        <w:rPr>
          <w:rFonts w:ascii="Times New Roman" w:eastAsia="Times New Roman" w:hAnsi="Times New Roman"/>
          <w:b/>
          <w:i/>
          <w:sz w:val="36"/>
          <w:szCs w:val="36"/>
          <w:lang w:eastAsia="ru-RU"/>
        </w:rPr>
        <w:t xml:space="preserve"> 1</w:t>
      </w:r>
    </w:p>
    <w:p w:rsidR="00674481" w:rsidRPr="00E635DB" w:rsidRDefault="00674481" w:rsidP="006744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6"/>
          <w:szCs w:val="36"/>
          <w:lang w:eastAsia="ru-RU"/>
        </w:rPr>
      </w:pPr>
    </w:p>
    <w:p w:rsidR="00E635DB" w:rsidRDefault="00E635DB" w:rsidP="00E635DB">
      <w:pPr>
        <w:spacing w:after="0" w:line="240" w:lineRule="auto"/>
        <w:ind w:left="26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35DB" w:rsidRPr="00CF2CE8" w:rsidRDefault="00E635DB" w:rsidP="00E635D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kern w:val="3"/>
          <w:sz w:val="28"/>
          <w:szCs w:val="28"/>
          <w:lang w:val="de-DE" w:eastAsia="ja-JP" w:bidi="fa-IR"/>
        </w:rPr>
      </w:pPr>
      <w:bookmarkStart w:id="0" w:name="_Hlk40343627"/>
      <w:r w:rsidRPr="00CF2CE8">
        <w:rPr>
          <w:rFonts w:ascii="Times New Roman" w:eastAsia="Andale Sans UI" w:hAnsi="Times New Roman"/>
          <w:b/>
          <w:kern w:val="3"/>
          <w:sz w:val="28"/>
          <w:szCs w:val="28"/>
          <w:lang w:val="de-DE" w:eastAsia="ja-JP" w:bidi="fa-IR"/>
        </w:rPr>
        <w:t>РОССИЙСКАЯ ФЕДЕРАЦИЯ</w:t>
      </w:r>
    </w:p>
    <w:p w:rsidR="00E635DB" w:rsidRPr="00CF2CE8" w:rsidRDefault="00E635DB" w:rsidP="00E635D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2CE8">
        <w:rPr>
          <w:rFonts w:ascii="Times New Roman" w:eastAsia="Times New Roman" w:hAnsi="Times New Roman"/>
          <w:b/>
          <w:sz w:val="28"/>
          <w:szCs w:val="28"/>
          <w:lang w:eastAsia="ru-RU"/>
        </w:rPr>
        <w:t>ОРЛОВСКАЯ ОБЛАСТЬ ПОКРОВСКИЙ РАЙОН</w:t>
      </w:r>
    </w:p>
    <w:p w:rsidR="00E635DB" w:rsidRPr="00CF2CE8" w:rsidRDefault="00E635DB" w:rsidP="00E635DB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val="de-DE" w:eastAsia="ru-RU"/>
        </w:rPr>
      </w:pPr>
      <w:r w:rsidRPr="00CF2CE8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МОХОВСКОЙ СЕЛЬСКИЙ Совет народных депутатов</w:t>
      </w:r>
    </w:p>
    <w:p w:rsidR="00E635DB" w:rsidRPr="00CF2CE8" w:rsidRDefault="00E635DB" w:rsidP="00E635DB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2C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</w:t>
      </w:r>
    </w:p>
    <w:p w:rsidR="00E635DB" w:rsidRPr="00CF2CE8" w:rsidRDefault="00E635DB" w:rsidP="00E635DB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852" w:type="dxa"/>
        <w:tblLayout w:type="fixed"/>
        <w:tblLook w:val="04A0" w:firstRow="1" w:lastRow="0" w:firstColumn="1" w:lastColumn="0" w:noHBand="0" w:noVBand="1"/>
      </w:tblPr>
      <w:tblGrid>
        <w:gridCol w:w="5776"/>
        <w:gridCol w:w="4076"/>
      </w:tblGrid>
      <w:tr w:rsidR="00E635DB" w:rsidRPr="00CF2CE8" w:rsidTr="00C14314">
        <w:trPr>
          <w:trHeight w:val="1072"/>
        </w:trPr>
        <w:tc>
          <w:tcPr>
            <w:tcW w:w="5778" w:type="dxa"/>
            <w:hideMark/>
          </w:tcPr>
          <w:bookmarkEnd w:id="0"/>
          <w:p w:rsidR="00E635DB" w:rsidRPr="00CF2CE8" w:rsidRDefault="00E635DB" w:rsidP="00C143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2C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proofErr w:type="gramStart"/>
            <w:r w:rsidRPr="00CF2C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CF2C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</w:t>
            </w:r>
            <w:r w:rsidRPr="00CF2C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CF2C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   №</w:t>
            </w:r>
            <w:r w:rsidRPr="008127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___/___</w:t>
            </w:r>
            <w:r w:rsidRPr="008127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F2C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-СС</w:t>
            </w:r>
          </w:p>
          <w:p w:rsidR="00E635DB" w:rsidRPr="00CF2CE8" w:rsidRDefault="00E635DB" w:rsidP="00C143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2C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 Моховое</w:t>
            </w:r>
          </w:p>
        </w:tc>
        <w:tc>
          <w:tcPr>
            <w:tcW w:w="4078" w:type="dxa"/>
            <w:hideMark/>
          </w:tcPr>
          <w:p w:rsidR="00E635DB" w:rsidRPr="00CF2CE8" w:rsidRDefault="00E635DB" w:rsidP="00E635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F2C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Принято на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___</w:t>
            </w:r>
            <w:r w:rsidRPr="00CF2C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заседании  Моховского сельского Совета народных депутатов </w:t>
            </w:r>
          </w:p>
        </w:tc>
      </w:tr>
    </w:tbl>
    <w:p w:rsidR="00E635DB" w:rsidRDefault="00E635DB" w:rsidP="00E635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35DB" w:rsidRPr="00E635DB" w:rsidRDefault="00E635DB" w:rsidP="00E635D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_GoBack"/>
      <w:r w:rsidRPr="00E635DB">
        <w:rPr>
          <w:rFonts w:ascii="Times New Roman" w:hAnsi="Times New Roman"/>
          <w:b/>
          <w:sz w:val="28"/>
          <w:szCs w:val="28"/>
        </w:rPr>
        <w:t xml:space="preserve">О целесообразности образования на территории </w:t>
      </w:r>
      <w:r>
        <w:rPr>
          <w:rFonts w:ascii="Times New Roman" w:hAnsi="Times New Roman"/>
          <w:b/>
          <w:sz w:val="28"/>
          <w:szCs w:val="28"/>
        </w:rPr>
        <w:t>Покр</w:t>
      </w:r>
      <w:r w:rsidRPr="00E635DB">
        <w:rPr>
          <w:rFonts w:ascii="Times New Roman" w:hAnsi="Times New Roman"/>
          <w:b/>
          <w:sz w:val="28"/>
          <w:szCs w:val="28"/>
        </w:rPr>
        <w:t xml:space="preserve">овского муниципального района </w:t>
      </w:r>
      <w:r w:rsidR="007457DC">
        <w:rPr>
          <w:rFonts w:ascii="Times New Roman" w:hAnsi="Times New Roman"/>
          <w:b/>
          <w:sz w:val="28"/>
          <w:szCs w:val="28"/>
        </w:rPr>
        <w:t xml:space="preserve">Покровского </w:t>
      </w:r>
      <w:r w:rsidRPr="00E635DB">
        <w:rPr>
          <w:rFonts w:ascii="Times New Roman" w:hAnsi="Times New Roman"/>
          <w:b/>
          <w:sz w:val="28"/>
          <w:szCs w:val="28"/>
        </w:rPr>
        <w:t>муниципального округа</w:t>
      </w:r>
    </w:p>
    <w:bookmarkEnd w:id="1"/>
    <w:p w:rsidR="00E635DB" w:rsidRDefault="00E635DB" w:rsidP="00E635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35DB" w:rsidRDefault="00E635DB" w:rsidP="00E635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35DB" w:rsidRDefault="00E635DB" w:rsidP="0067448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реализации положений Федерального закона от 20 марта 2025 года № 33-ФЗ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/>
          <w:sz w:val="28"/>
          <w:szCs w:val="28"/>
        </w:rPr>
        <w:t xml:space="preserve">рассмотрев результаты общественных (публичных) слушаний по вопросу «О целесообразности образования на территории Покровского муниципального района </w:t>
      </w:r>
      <w:r w:rsidR="00144CBB">
        <w:rPr>
          <w:rFonts w:ascii="Times New Roman" w:hAnsi="Times New Roman"/>
          <w:sz w:val="28"/>
          <w:szCs w:val="28"/>
        </w:rPr>
        <w:t xml:space="preserve">Покровского </w:t>
      </w:r>
      <w:r>
        <w:rPr>
          <w:rFonts w:ascii="Times New Roman" w:hAnsi="Times New Roman"/>
          <w:sz w:val="28"/>
          <w:szCs w:val="28"/>
        </w:rPr>
        <w:t>муниципального округа либо сохранения действующей системы территориальной организации местного самоуправления на территории Покровского муниципального района»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Моховской </w:t>
      </w:r>
      <w:r w:rsidR="00C40B66">
        <w:rPr>
          <w:rFonts w:ascii="Times New Roman" w:eastAsia="Times New Roman" w:hAnsi="Times New Roman"/>
          <w:sz w:val="28"/>
          <w:szCs w:val="28"/>
          <w:lang w:eastAsia="ru-RU"/>
        </w:rPr>
        <w:t>сельски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Совет народных депутатов РЕШИЛ:</w:t>
      </w:r>
    </w:p>
    <w:p w:rsidR="004F2349" w:rsidRDefault="00E635DB" w:rsidP="008B089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2349">
        <w:rPr>
          <w:rFonts w:ascii="Times New Roman" w:hAnsi="Times New Roman"/>
          <w:sz w:val="28"/>
          <w:szCs w:val="28"/>
        </w:rPr>
        <w:t xml:space="preserve">Признать целесообразность образования на территории Покровского </w:t>
      </w:r>
    </w:p>
    <w:p w:rsidR="00E635DB" w:rsidRPr="004F2349" w:rsidRDefault="00E635DB" w:rsidP="004F234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F2349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4F2349" w:rsidRPr="004F2349">
        <w:rPr>
          <w:rFonts w:ascii="Times New Roman" w:hAnsi="Times New Roman"/>
          <w:sz w:val="28"/>
          <w:szCs w:val="28"/>
        </w:rPr>
        <w:t xml:space="preserve">Покровского </w:t>
      </w:r>
      <w:r w:rsidRPr="004F2349">
        <w:rPr>
          <w:rFonts w:ascii="Times New Roman" w:hAnsi="Times New Roman"/>
          <w:sz w:val="28"/>
          <w:szCs w:val="28"/>
        </w:rPr>
        <w:t xml:space="preserve">муниципального округа. </w:t>
      </w:r>
    </w:p>
    <w:p w:rsidR="004F2349" w:rsidRDefault="00E635DB" w:rsidP="004F2349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2349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Направить настоящее решение в Орловский областной Совет народных </w:t>
      </w:r>
    </w:p>
    <w:p w:rsidR="00E635DB" w:rsidRPr="004F2349" w:rsidRDefault="00E635DB" w:rsidP="004F234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2349">
        <w:rPr>
          <w:rFonts w:ascii="Times New Roman" w:eastAsia="Times New Roman" w:hAnsi="Times New Roman"/>
          <w:sz w:val="28"/>
          <w:szCs w:val="28"/>
          <w:lang w:eastAsia="ru-RU"/>
        </w:rPr>
        <w:t>депутатов.</w:t>
      </w:r>
    </w:p>
    <w:p w:rsidR="004F2349" w:rsidRDefault="00E635DB" w:rsidP="004F234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F2349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(обнародованию) </w:t>
      </w:r>
    </w:p>
    <w:p w:rsidR="00E635DB" w:rsidRPr="004F2349" w:rsidRDefault="00E635DB" w:rsidP="004F234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F2349">
        <w:rPr>
          <w:rFonts w:ascii="Times New Roman" w:hAnsi="Times New Roman"/>
          <w:sz w:val="28"/>
          <w:szCs w:val="28"/>
        </w:rPr>
        <w:t>в установленном порядке.</w:t>
      </w:r>
    </w:p>
    <w:p w:rsidR="00E635DB" w:rsidRDefault="00E635DB" w:rsidP="00E635DB">
      <w:pPr>
        <w:jc w:val="both"/>
        <w:rPr>
          <w:rFonts w:ascii="Times New Roman" w:hAnsi="Times New Roman"/>
          <w:sz w:val="28"/>
          <w:szCs w:val="28"/>
        </w:rPr>
      </w:pPr>
    </w:p>
    <w:p w:rsidR="00E635DB" w:rsidRDefault="00E635DB" w:rsidP="00E635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Моховского </w:t>
      </w:r>
    </w:p>
    <w:p w:rsidR="00CA3D21" w:rsidRDefault="00E635DB" w:rsidP="00C926DF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                             Е. И. Прохоров</w:t>
      </w:r>
    </w:p>
    <w:sectPr w:rsidR="00CA3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05E66"/>
    <w:multiLevelType w:val="hybridMultilevel"/>
    <w:tmpl w:val="09BEFE10"/>
    <w:lvl w:ilvl="0" w:tplc="663680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6EF7573"/>
    <w:multiLevelType w:val="hybridMultilevel"/>
    <w:tmpl w:val="09F432F0"/>
    <w:lvl w:ilvl="0" w:tplc="68B419C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4835F56"/>
    <w:multiLevelType w:val="hybridMultilevel"/>
    <w:tmpl w:val="832C92EA"/>
    <w:lvl w:ilvl="0" w:tplc="B21E9C38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5DB"/>
    <w:rsid w:val="00144CBB"/>
    <w:rsid w:val="004A5756"/>
    <w:rsid w:val="004F2349"/>
    <w:rsid w:val="00674481"/>
    <w:rsid w:val="007457DC"/>
    <w:rsid w:val="008E34A7"/>
    <w:rsid w:val="00C40B66"/>
    <w:rsid w:val="00C926DF"/>
    <w:rsid w:val="00CA3D21"/>
    <w:rsid w:val="00E6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4148C"/>
  <w15:chartTrackingRefBased/>
  <w15:docId w15:val="{30A25273-199C-450C-8823-AA77CBE8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5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3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2026-02-05T13:23:00Z</dcterms:created>
  <dcterms:modified xsi:type="dcterms:W3CDTF">2026-02-05T13:58:00Z</dcterms:modified>
</cp:coreProperties>
</file>