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DBA" w:rsidRDefault="008F2DBA" w:rsidP="008F2DBA">
      <w:pPr>
        <w:pStyle w:val="a3"/>
        <w:spacing w:before="0" w:beforeAutospacing="0" w:after="0" w:afterAutospacing="0"/>
        <w:jc w:val="center"/>
        <w:textAlignment w:val="baseline"/>
        <w:rPr>
          <w:rFonts w:ascii="PTSans" w:hAnsi="PTSans"/>
          <w:color w:val="434343"/>
        </w:rPr>
      </w:pPr>
      <w:r>
        <w:rPr>
          <w:rFonts w:ascii="PTSans" w:hAnsi="PTSans"/>
          <w:color w:val="434343"/>
        </w:rPr>
        <w:t xml:space="preserve">Сведения о доходах, об имуществе и обязательствах имущественного характера муниципальных служащих и главы администрации Моховского сельского поселения </w:t>
      </w:r>
      <w:bookmarkStart w:id="0" w:name="_GoBack"/>
      <w:bookmarkEnd w:id="0"/>
      <w:r>
        <w:rPr>
          <w:rFonts w:ascii="PTSans" w:hAnsi="PTSans"/>
          <w:color w:val="434343"/>
        </w:rPr>
        <w:t>Покровского района с 1 января по 31 декабря 202</w:t>
      </w:r>
      <w:r w:rsidRPr="008F2DBA">
        <w:rPr>
          <w:rFonts w:ascii="PTSans" w:hAnsi="PTSans"/>
          <w:color w:val="434343"/>
        </w:rPr>
        <w:t>4</w:t>
      </w:r>
      <w:r>
        <w:rPr>
          <w:rFonts w:ascii="PTSans" w:hAnsi="PTSans"/>
          <w:color w:val="434343"/>
        </w:rPr>
        <w:t xml:space="preserve"> года.</w:t>
      </w:r>
    </w:p>
    <w:p w:rsidR="008F2DBA" w:rsidRDefault="008F2DBA" w:rsidP="008F2DBA">
      <w:pPr>
        <w:pStyle w:val="a3"/>
        <w:spacing w:before="0" w:beforeAutospacing="0" w:after="0" w:afterAutospacing="0"/>
        <w:textAlignment w:val="baseline"/>
        <w:rPr>
          <w:rFonts w:ascii="PTSans" w:hAnsi="PTSans"/>
          <w:color w:val="434343"/>
        </w:rPr>
      </w:pPr>
      <w:r w:rsidRPr="008F2DBA">
        <w:rPr>
          <w:rFonts w:ascii="PTSans" w:hAnsi="PTSans"/>
          <w:color w:val="434343"/>
        </w:rPr>
        <w:t xml:space="preserve">                                     </w:t>
      </w:r>
      <w:r>
        <w:rPr>
          <w:rFonts w:ascii="PTSans" w:hAnsi="PTSans"/>
          <w:color w:val="434343"/>
        </w:rPr>
        <w:t>За период с 1 января по 31 декабря 202</w:t>
      </w:r>
      <w:r w:rsidRPr="008F2DBA">
        <w:rPr>
          <w:rFonts w:ascii="PTSans" w:hAnsi="PTSans"/>
          <w:color w:val="434343"/>
        </w:rPr>
        <w:t>4</w:t>
      </w:r>
      <w:r>
        <w:rPr>
          <w:rFonts w:ascii="PTSans" w:hAnsi="PTSans"/>
          <w:color w:val="434343"/>
        </w:rPr>
        <w:t xml:space="preserve"> года. </w:t>
      </w:r>
    </w:p>
    <w:p w:rsidR="008F2DBA" w:rsidRDefault="008F2DBA" w:rsidP="008F2DBA">
      <w:pPr>
        <w:pStyle w:val="a3"/>
        <w:spacing w:before="0" w:beforeAutospacing="0" w:after="0" w:afterAutospacing="0"/>
        <w:jc w:val="both"/>
        <w:textAlignment w:val="baseline"/>
        <w:rPr>
          <w:rFonts w:ascii="PTSans" w:hAnsi="PTSans"/>
          <w:color w:val="434343"/>
        </w:rPr>
      </w:pPr>
      <w:r w:rsidRPr="008F2DBA">
        <w:rPr>
          <w:rFonts w:ascii="PTSans" w:hAnsi="PTSans"/>
          <w:color w:val="434343"/>
        </w:rPr>
        <w:t xml:space="preserve">      </w:t>
      </w:r>
      <w:r>
        <w:rPr>
          <w:rFonts w:ascii="PTSans" w:hAnsi="PTSans"/>
          <w:color w:val="434343"/>
        </w:rPr>
        <w:t>В рамках декларационной кампании 202</w:t>
      </w:r>
      <w:r w:rsidRPr="008F2DBA">
        <w:rPr>
          <w:rFonts w:ascii="PTSans" w:hAnsi="PTSans"/>
          <w:color w:val="434343"/>
        </w:rPr>
        <w:t>5</w:t>
      </w:r>
      <w:r>
        <w:rPr>
          <w:rFonts w:ascii="PTSans" w:hAnsi="PTSans"/>
          <w:color w:val="434343"/>
        </w:rPr>
        <w:t xml:space="preserve"> года (за отчетный 202</w:t>
      </w:r>
      <w:r w:rsidRPr="008F2DBA">
        <w:rPr>
          <w:rFonts w:ascii="PTSans" w:hAnsi="PTSans"/>
          <w:color w:val="434343"/>
        </w:rPr>
        <w:t>4</w:t>
      </w:r>
      <w:r>
        <w:rPr>
          <w:rFonts w:ascii="PTSans" w:hAnsi="PTSans"/>
          <w:color w:val="434343"/>
        </w:rPr>
        <w:t xml:space="preserve"> год) муниципальные служащие и глава администрации Моховского сельского поселения Покровского района, в чьи обязанности входит представление сведений о своих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 (супругов) и несовершеннолетних детей, исполнили указанную обязанность.</w:t>
      </w:r>
    </w:p>
    <w:p w:rsidR="008F2DBA" w:rsidRDefault="008F2DBA" w:rsidP="008F2DBA">
      <w:pPr>
        <w:pStyle w:val="a3"/>
        <w:spacing w:before="0" w:beforeAutospacing="0" w:after="0" w:afterAutospacing="0"/>
        <w:jc w:val="both"/>
        <w:textAlignment w:val="baseline"/>
        <w:rPr>
          <w:rFonts w:ascii="PTSans" w:hAnsi="PTSans"/>
          <w:color w:val="434343"/>
        </w:rPr>
      </w:pPr>
      <w:r w:rsidRPr="008F2DBA">
        <w:rPr>
          <w:rFonts w:ascii="PTSans" w:hAnsi="PTSans"/>
          <w:color w:val="434343"/>
        </w:rPr>
        <w:t xml:space="preserve">      </w:t>
      </w:r>
      <w:r>
        <w:rPr>
          <w:rFonts w:ascii="PTSans" w:hAnsi="PTSans"/>
          <w:color w:val="434343"/>
        </w:rPr>
        <w:t>В соответствии с подпунктом "ж" пункта 1 Указа Президента Российской Федерации от 29 декабря 2022 года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 в период проведения специальной военной операции и впредь до издания соответствующих нормативных правовых актов Российской Федерации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года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CA3D21" w:rsidRDefault="00CA3D21" w:rsidP="008F2DBA">
      <w:pPr>
        <w:jc w:val="both"/>
      </w:pPr>
    </w:p>
    <w:sectPr w:rsidR="00CA3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BA"/>
    <w:rsid w:val="008F2DBA"/>
    <w:rsid w:val="00CA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2D85"/>
  <w15:chartTrackingRefBased/>
  <w15:docId w15:val="{F3C5A285-EE0C-44E5-B788-AE3057A8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1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2025-05-15T12:06:00Z</dcterms:created>
  <dcterms:modified xsi:type="dcterms:W3CDTF">2025-05-15T12:08:00Z</dcterms:modified>
</cp:coreProperties>
</file>