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28" w:rsidRPr="0076176B" w:rsidRDefault="00A83328" w:rsidP="00A83328">
      <w:pPr>
        <w:pStyle w:val="af5"/>
        <w:rPr>
          <w:rFonts w:ascii="Times New Roman" w:hAnsi="Times New Roman"/>
          <w:b/>
          <w:sz w:val="28"/>
          <w:szCs w:val="28"/>
        </w:rPr>
      </w:pPr>
      <w:r>
        <w:rPr>
          <w:noProof/>
          <w:sz w:val="32"/>
          <w:szCs w:val="32"/>
          <w:lang w:eastAsia="ru-RU"/>
        </w:rPr>
        <w:t xml:space="preserve">                                    </w:t>
      </w:r>
      <w:r w:rsidRPr="0076176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A83328" w:rsidRPr="0076176B" w:rsidRDefault="00A83328" w:rsidP="00A83328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76176B">
        <w:rPr>
          <w:rFonts w:ascii="Times New Roman" w:hAnsi="Times New Roman"/>
          <w:b/>
          <w:sz w:val="28"/>
          <w:szCs w:val="28"/>
        </w:rPr>
        <w:t>ОРЛОВСКАЯ ОБЛАСТЬ</w:t>
      </w:r>
    </w:p>
    <w:p w:rsidR="00A83328" w:rsidRPr="0076176B" w:rsidRDefault="00A83328" w:rsidP="00A83328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76176B">
        <w:rPr>
          <w:rFonts w:ascii="Times New Roman" w:hAnsi="Times New Roman"/>
          <w:b/>
          <w:sz w:val="28"/>
          <w:szCs w:val="28"/>
        </w:rPr>
        <w:t>ПОКРОВСКИЙ РАЙОН</w:t>
      </w:r>
    </w:p>
    <w:p w:rsidR="00A83328" w:rsidRPr="0076176B" w:rsidRDefault="00A83328" w:rsidP="00A83328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A83328" w:rsidRPr="0076176B" w:rsidRDefault="00A83328" w:rsidP="00A83328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76176B">
        <w:rPr>
          <w:rFonts w:ascii="Times New Roman" w:hAnsi="Times New Roman"/>
          <w:b/>
          <w:sz w:val="28"/>
          <w:szCs w:val="28"/>
        </w:rPr>
        <w:t>АДМИНИСТРАЦИЯ</w:t>
      </w:r>
    </w:p>
    <w:p w:rsidR="00A83328" w:rsidRPr="0076176B" w:rsidRDefault="00A83328" w:rsidP="00A83328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76176B">
        <w:rPr>
          <w:rFonts w:ascii="Times New Roman" w:hAnsi="Times New Roman"/>
          <w:b/>
          <w:sz w:val="28"/>
          <w:szCs w:val="28"/>
        </w:rPr>
        <w:t>МОХОВСКОГО СЕЛЬСКОГО ПОСЕЛЕНИЯ</w:t>
      </w:r>
    </w:p>
    <w:p w:rsidR="00A83328" w:rsidRDefault="00A83328" w:rsidP="00A83328">
      <w:pPr>
        <w:pStyle w:val="af5"/>
        <w:jc w:val="center"/>
        <w:rPr>
          <w:szCs w:val="28"/>
        </w:rPr>
      </w:pPr>
    </w:p>
    <w:p w:rsidR="00A83328" w:rsidRPr="009E55F9" w:rsidRDefault="00A83328" w:rsidP="00A833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3328" w:rsidRPr="009E55F9" w:rsidRDefault="00A83328" w:rsidP="00A83328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bCs/>
          <w:sz w:val="28"/>
          <w:szCs w:val="28"/>
        </w:rPr>
      </w:pPr>
      <w:r w:rsidRPr="009E55F9">
        <w:rPr>
          <w:rFonts w:ascii="Times New Roman" w:eastAsia="Arial Unicode MS" w:hAnsi="Times New Roman"/>
          <w:b/>
          <w:bCs/>
          <w:sz w:val="28"/>
          <w:szCs w:val="28"/>
        </w:rPr>
        <w:t>П О С Т А Н О В Л Е Н И Е</w:t>
      </w:r>
    </w:p>
    <w:p w:rsidR="00A83328" w:rsidRPr="009E55F9" w:rsidRDefault="00A83328" w:rsidP="00A83328">
      <w:pPr>
        <w:spacing w:after="0" w:line="240" w:lineRule="auto"/>
        <w:ind w:left="-567" w:right="-2"/>
        <w:jc w:val="center"/>
        <w:rPr>
          <w:rFonts w:ascii="Times New Roman" w:hAnsi="Times New Roman"/>
          <w:b/>
          <w:sz w:val="32"/>
          <w:szCs w:val="20"/>
        </w:rPr>
      </w:pPr>
    </w:p>
    <w:p w:rsidR="00A83328" w:rsidRPr="009E55F9" w:rsidRDefault="00A83328" w:rsidP="00A83328">
      <w:pPr>
        <w:spacing w:after="0" w:line="240" w:lineRule="auto"/>
        <w:ind w:left="-567" w:right="-2"/>
        <w:rPr>
          <w:rFonts w:ascii="Times New Roman" w:hAnsi="Times New Roman"/>
          <w:b/>
          <w:sz w:val="28"/>
          <w:szCs w:val="28"/>
        </w:rPr>
      </w:pPr>
      <w:r w:rsidRPr="009E55F9">
        <w:rPr>
          <w:rFonts w:ascii="Times New Roman" w:hAnsi="Times New Roman"/>
          <w:sz w:val="28"/>
          <w:szCs w:val="28"/>
        </w:rPr>
        <w:t xml:space="preserve">         </w:t>
      </w:r>
      <w:r w:rsidRPr="009E55F9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9</w:t>
      </w:r>
      <w:r w:rsidRPr="009E55F9">
        <w:rPr>
          <w:rFonts w:ascii="Times New Roman" w:hAnsi="Times New Roman"/>
          <w:b/>
          <w:sz w:val="28"/>
          <w:szCs w:val="28"/>
        </w:rPr>
        <w:t xml:space="preserve"> ию</w:t>
      </w:r>
      <w:r>
        <w:rPr>
          <w:rFonts w:ascii="Times New Roman" w:hAnsi="Times New Roman"/>
          <w:b/>
          <w:sz w:val="28"/>
          <w:szCs w:val="28"/>
        </w:rPr>
        <w:t>л</w:t>
      </w:r>
      <w:r w:rsidRPr="009E55F9">
        <w:rPr>
          <w:rFonts w:ascii="Times New Roman" w:hAnsi="Times New Roman"/>
          <w:b/>
          <w:sz w:val="28"/>
          <w:szCs w:val="28"/>
        </w:rPr>
        <w:t>я 2025 года                                                                                 № 8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52756F" w:rsidRDefault="0052756F" w:rsidP="00A833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2756F" w:rsidRDefault="0052756F" w:rsidP="005275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52756F" w:rsidRPr="00431AB2" w:rsidRDefault="0052756F" w:rsidP="00431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AB2">
        <w:rPr>
          <w:rFonts w:ascii="Times New Roman" w:hAnsi="Times New Roman"/>
          <w:b/>
          <w:sz w:val="28"/>
          <w:szCs w:val="28"/>
        </w:rPr>
        <w:t>Об утверждении Правила обмена деловыми подарками</w:t>
      </w:r>
    </w:p>
    <w:p w:rsidR="0052756F" w:rsidRPr="00431AB2" w:rsidRDefault="0052756F" w:rsidP="00431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AB2">
        <w:rPr>
          <w:rFonts w:ascii="Times New Roman" w:hAnsi="Times New Roman"/>
          <w:b/>
          <w:sz w:val="28"/>
          <w:szCs w:val="28"/>
        </w:rPr>
        <w:t xml:space="preserve">и знаками делового гостеприимства в </w:t>
      </w:r>
      <w:r w:rsidR="00431AB2" w:rsidRPr="00431AB2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A83328" w:rsidRPr="00431AB2">
        <w:rPr>
          <w:rFonts w:ascii="Times New Roman" w:hAnsi="Times New Roman"/>
          <w:b/>
          <w:sz w:val="28"/>
          <w:szCs w:val="28"/>
        </w:rPr>
        <w:t>Моховско</w:t>
      </w:r>
      <w:r w:rsidR="00431AB2" w:rsidRPr="00431AB2">
        <w:rPr>
          <w:rFonts w:ascii="Times New Roman" w:hAnsi="Times New Roman"/>
          <w:b/>
          <w:sz w:val="28"/>
          <w:szCs w:val="28"/>
        </w:rPr>
        <w:t>го</w:t>
      </w:r>
      <w:r w:rsidRPr="00431AB2">
        <w:rPr>
          <w:rFonts w:ascii="Times New Roman" w:hAnsi="Times New Roman"/>
          <w:b/>
          <w:sz w:val="28"/>
          <w:szCs w:val="28"/>
        </w:rPr>
        <w:t xml:space="preserve"> сельско</w:t>
      </w:r>
      <w:r w:rsidR="00431AB2" w:rsidRPr="00431AB2">
        <w:rPr>
          <w:rFonts w:ascii="Times New Roman" w:hAnsi="Times New Roman"/>
          <w:b/>
          <w:sz w:val="28"/>
          <w:szCs w:val="28"/>
        </w:rPr>
        <w:t>го</w:t>
      </w:r>
      <w:r w:rsidRPr="00431AB2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31AB2" w:rsidRPr="00431AB2">
        <w:rPr>
          <w:rFonts w:ascii="Times New Roman" w:hAnsi="Times New Roman"/>
          <w:b/>
          <w:sz w:val="28"/>
          <w:szCs w:val="28"/>
        </w:rPr>
        <w:t>я</w:t>
      </w:r>
      <w:r w:rsidRPr="00431AB2">
        <w:rPr>
          <w:rFonts w:ascii="Times New Roman" w:hAnsi="Times New Roman"/>
          <w:b/>
          <w:sz w:val="28"/>
          <w:szCs w:val="28"/>
        </w:rPr>
        <w:t xml:space="preserve"> </w:t>
      </w:r>
      <w:r w:rsidR="00774A6E" w:rsidRPr="00431AB2">
        <w:rPr>
          <w:rFonts w:ascii="Times New Roman" w:hAnsi="Times New Roman"/>
          <w:b/>
          <w:sz w:val="28"/>
          <w:szCs w:val="28"/>
        </w:rPr>
        <w:t>Покровского</w:t>
      </w:r>
      <w:r w:rsidRPr="00431AB2">
        <w:rPr>
          <w:rFonts w:ascii="Times New Roman" w:hAnsi="Times New Roman"/>
          <w:b/>
          <w:sz w:val="28"/>
          <w:szCs w:val="28"/>
        </w:rPr>
        <w:t xml:space="preserve"> района Орловской области</w:t>
      </w:r>
    </w:p>
    <w:p w:rsidR="0052756F" w:rsidRPr="002C6017" w:rsidRDefault="0052756F" w:rsidP="0052756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2756F" w:rsidRPr="00431AB2" w:rsidRDefault="0052756F" w:rsidP="0052756F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E3E1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02.03.2007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25-ФЗ «О муниципальной службе в Российской Федерации», Федеральным законом от 25 декабря 2008 года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Минтрудом России 8 ноября 2013 года, руководствуясь Уставом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Мох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овского сельского поселения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ского района Орловской области,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Моховского сельского поселения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ПОСТАНОВЛЯЕТ: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31AB2" w:rsidRPr="00431AB2" w:rsidRDefault="00431AB2" w:rsidP="00431A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Утвердить Правила обмена деловыми подарками и знаками делового гостеприимства в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Мох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овского сельского поселения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ского района Орловской области, согласно приложению к настоящему постановлению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1A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756F" w:rsidRPr="0052756F" w:rsidRDefault="0052756F" w:rsidP="005275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2756F">
        <w:rPr>
          <w:rFonts w:ascii="Times New Roman" w:hAnsi="Times New Roman"/>
          <w:sz w:val="28"/>
          <w:szCs w:val="28"/>
        </w:rPr>
        <w:t xml:space="preserve">2.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Настоящее </w:t>
      </w:r>
      <w:r w:rsidRPr="0052756F">
        <w:rPr>
          <w:rStyle w:val="contextualspellingandgrammarerror"/>
          <w:rFonts w:ascii="Times New Roman" w:hAnsi="Times New Roman"/>
          <w:color w:val="000000"/>
          <w:sz w:val="28"/>
          <w:szCs w:val="28"/>
        </w:rPr>
        <w:t>постановление обнародовать</w:t>
      </w:r>
      <w:r>
        <w:rPr>
          <w:rStyle w:val="contextualspellingandgrammarerror"/>
          <w:rFonts w:ascii="Times New Roman" w:hAnsi="Times New Roman"/>
          <w:color w:val="000000"/>
          <w:sz w:val="28"/>
          <w:szCs w:val="28"/>
        </w:rPr>
        <w:t xml:space="preserve">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в</w:t>
      </w:r>
      <w:r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уст</w:t>
      </w:r>
      <w:r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ановленном порядке и разместить </w:t>
      </w:r>
      <w:r w:rsidR="00A83328" w:rsidRPr="00A83328">
        <w:rPr>
          <w:rStyle w:val="normaltextrun"/>
          <w:rFonts w:ascii="Times New Roman" w:hAnsi="Times New Roman"/>
          <w:color w:val="000000"/>
          <w:sz w:val="28"/>
          <w:szCs w:val="28"/>
        </w:rPr>
        <w:t>на официальном сайте администрации Моховского сельского поселения в информационно-телекоммуникационной сети «Интернет»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. </w:t>
      </w:r>
      <w:r w:rsidRPr="0052756F">
        <w:rPr>
          <w:rStyle w:val="eop"/>
          <w:rFonts w:ascii="Times New Roman" w:hAnsi="Times New Roman"/>
          <w:color w:val="000000"/>
          <w:sz w:val="28"/>
          <w:szCs w:val="28"/>
        </w:rPr>
        <w:t> </w:t>
      </w:r>
    </w:p>
    <w:p w:rsidR="0052756F" w:rsidRPr="0052756F" w:rsidRDefault="00A83328" w:rsidP="00A833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756F" w:rsidRPr="0052756F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52756F" w:rsidRPr="0052756F" w:rsidRDefault="00A83328" w:rsidP="00A833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756F" w:rsidRPr="0052756F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52756F" w:rsidRDefault="0052756F" w:rsidP="0052756F">
      <w:pPr>
        <w:pStyle w:val="ConsPlusTitle"/>
        <w:widowControl/>
        <w:spacing w:line="276" w:lineRule="auto"/>
        <w:ind w:firstLine="709"/>
        <w:jc w:val="both"/>
        <w:rPr>
          <w:rFonts w:ascii="Times New Roman" w:eastAsia="Arial" w:hAnsi="Times New Roman"/>
          <w:color w:val="000000"/>
          <w:kern w:val="1"/>
          <w:sz w:val="28"/>
          <w:szCs w:val="28"/>
          <w:lang w:eastAsia="ar-SA"/>
        </w:rPr>
      </w:pPr>
    </w:p>
    <w:p w:rsidR="00A83328" w:rsidRDefault="00A83328" w:rsidP="005275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3328" w:rsidRDefault="0052756F" w:rsidP="00A833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8DF">
        <w:rPr>
          <w:rFonts w:ascii="Times New Roman" w:hAnsi="Times New Roman"/>
          <w:sz w:val="28"/>
          <w:szCs w:val="28"/>
        </w:rPr>
        <w:t xml:space="preserve">Глава </w:t>
      </w:r>
      <w:r w:rsidR="00A83328">
        <w:rPr>
          <w:rFonts w:ascii="Times New Roman" w:hAnsi="Times New Roman"/>
          <w:sz w:val="28"/>
          <w:szCs w:val="28"/>
        </w:rPr>
        <w:t xml:space="preserve">Моховского </w:t>
      </w:r>
    </w:p>
    <w:p w:rsidR="00B60A46" w:rsidRPr="00B60A46" w:rsidRDefault="0052756F" w:rsidP="00A833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8DF">
        <w:rPr>
          <w:rFonts w:ascii="Times New Roman" w:hAnsi="Times New Roman"/>
          <w:sz w:val="28"/>
          <w:szCs w:val="28"/>
        </w:rPr>
        <w:t xml:space="preserve">сельского поселения         </w:t>
      </w:r>
      <w:r w:rsidR="00A83328">
        <w:rPr>
          <w:rFonts w:ascii="Times New Roman" w:hAnsi="Times New Roman"/>
          <w:sz w:val="28"/>
          <w:szCs w:val="28"/>
        </w:rPr>
        <w:t xml:space="preserve">     </w:t>
      </w:r>
      <w:r w:rsidRPr="00EA28DF">
        <w:rPr>
          <w:rFonts w:ascii="Times New Roman" w:hAnsi="Times New Roman"/>
          <w:sz w:val="28"/>
          <w:szCs w:val="28"/>
        </w:rPr>
        <w:t xml:space="preserve">            </w:t>
      </w:r>
      <w:r w:rsidR="00A83328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EA28DF">
        <w:rPr>
          <w:rFonts w:ascii="Times New Roman" w:hAnsi="Times New Roman"/>
          <w:sz w:val="28"/>
          <w:szCs w:val="28"/>
        </w:rPr>
        <w:t xml:space="preserve">           </w:t>
      </w:r>
      <w:r w:rsidR="00A83328">
        <w:rPr>
          <w:rFonts w:ascii="Times New Roman" w:hAnsi="Times New Roman"/>
          <w:sz w:val="28"/>
          <w:szCs w:val="28"/>
        </w:rPr>
        <w:t>Е.И. Прохоров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A28DF">
        <w:rPr>
          <w:rFonts w:ascii="Times New Roman" w:hAnsi="Times New Roman"/>
          <w:sz w:val="28"/>
          <w:szCs w:val="28"/>
        </w:rPr>
        <w:t xml:space="preserve">   </w:t>
      </w:r>
    </w:p>
    <w:p w:rsidR="00A6187C" w:rsidRDefault="00A6187C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1AB2" w:rsidRPr="00431AB2" w:rsidRDefault="00431AB2" w:rsidP="00431AB2">
      <w:pPr>
        <w:spacing w:after="200" w:line="276" w:lineRule="atLeast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1AB2" w:rsidRPr="00B13976" w:rsidRDefault="00431AB2" w:rsidP="00431AB2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 </w:t>
      </w:r>
    </w:p>
    <w:p w:rsidR="00431AB2" w:rsidRPr="00B13976" w:rsidRDefault="00431AB2" w:rsidP="00431AB2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постановлению</w:t>
      </w:r>
      <w:r w:rsidRPr="00B139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</w:t>
      </w:r>
      <w:r w:rsidRPr="0043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 </w:t>
      </w:r>
    </w:p>
    <w:p w:rsidR="00431AB2" w:rsidRPr="00431AB2" w:rsidRDefault="00B13976" w:rsidP="00431AB2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39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Моховского</w:t>
      </w:r>
      <w:r w:rsidR="00431AB2" w:rsidRPr="0043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сельского поселения</w:t>
      </w:r>
    </w:p>
    <w:p w:rsidR="00431AB2" w:rsidRPr="00431AB2" w:rsidRDefault="00431AB2" w:rsidP="00431AB2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Pr="00B139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09 июля 2025</w:t>
      </w:r>
      <w:r w:rsidRPr="0043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года № </w:t>
      </w:r>
      <w:r w:rsidRPr="00B139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87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13976" w:rsidRPr="00DE0B94" w:rsidRDefault="00B13976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3976" w:rsidRPr="00DE0B94" w:rsidRDefault="00B13976" w:rsidP="00B139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 w:rsidRPr="00DE0B94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Правила обмена деловыми подарками и знаками делового гостеприимства в администрации Моховского сельского поселения Покровского района Орловской области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431AB2" w:rsidP="00431AB2">
      <w:pPr>
        <w:numPr>
          <w:ilvl w:val="0"/>
          <w:numId w:val="11"/>
        </w:numPr>
        <w:spacing w:after="0" w:line="240" w:lineRule="auto"/>
        <w:ind w:left="1746" w:firstLine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 положения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E0B94" w:rsidRDefault="00B13976" w:rsidP="00DE0B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обмена деловыми подарками и знаками делового гостеприимства</w:t>
      </w: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администрации </w:t>
      </w: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Моховского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сельского поселения</w:t>
      </w:r>
      <w:r w:rsidR="00DE0B94"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Покровского</w:t>
      </w:r>
      <w:r w:rsidR="00DE0B94"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 Орловской области (далее ‒ Правила) разработаны в соответствии</w:t>
      </w:r>
      <w:r w:rsid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положениями</w:t>
      </w:r>
      <w:r w:rsidR="00DE0B94"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Конституции Российской </w:t>
      </w: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едерации, </w:t>
      </w:r>
    </w:p>
    <w:p w:rsidR="00431AB2" w:rsidRPr="00431AB2" w:rsidRDefault="00431AB2" w:rsidP="00DE0B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8" w:tgtFrame="_blank" w:history="1">
        <w:r w:rsidRPr="00431AB2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Федерального закона от 02.03.2007</w:t>
        </w:r>
        <w:r w:rsidR="00B13976" w:rsidRPr="00DE0B94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 xml:space="preserve"> года</w:t>
        </w:r>
        <w:r w:rsidRPr="00431AB2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 xml:space="preserve"> № 25-ФЗ «О муниципальной службе в Российской Федерации»</w:t>
        </w:r>
      </w:hyperlink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hyperlink r:id="rId9" w:tgtFrame="_blank" w:history="1">
        <w:r w:rsidRPr="00431AB2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Федеральным законом от 25 декабря 2008 года</w:t>
        </w:r>
        <w:r w:rsidR="00DE0B94" w:rsidRPr="00DE0B94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 w:rsidRPr="00431AB2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№ 273-ФЗ «О противодействии коррупции»</w:t>
        </w:r>
      </w:hyperlink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принятыми в соответствии с</w:t>
      </w:r>
      <w:r w:rsidR="00B13976"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ними иными законодательными и локальными актами.</w:t>
      </w:r>
    </w:p>
    <w:p w:rsidR="00B13976" w:rsidRPr="00DE0B94" w:rsidRDefault="00B13976" w:rsidP="00DE0B94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B94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 xml:space="preserve">Правила определяют единые для всех </w:t>
      </w:r>
      <w:r w:rsidRPr="00DE0B94">
        <w:rPr>
          <w:rFonts w:ascii="Times New Roman" w:hAnsi="Times New Roman"/>
          <w:sz w:val="28"/>
          <w:szCs w:val="28"/>
          <w:lang w:eastAsia="ru-RU"/>
        </w:rPr>
        <w:t>р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>аботников администрации</w:t>
      </w:r>
    </w:p>
    <w:p w:rsidR="00431AB2" w:rsidRPr="00DE0B94" w:rsidRDefault="00B13976" w:rsidP="00DE0B94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B94">
        <w:rPr>
          <w:rFonts w:ascii="Times New Roman" w:hAnsi="Times New Roman"/>
          <w:sz w:val="28"/>
          <w:szCs w:val="28"/>
          <w:lang w:eastAsia="ru-RU"/>
        </w:rPr>
        <w:t xml:space="preserve">Моховского 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 xml:space="preserve"> сельского </w:t>
      </w:r>
      <w:r w:rsidRPr="00DE0B94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>оселения </w:t>
      </w:r>
      <w:r w:rsidRPr="00DE0B94">
        <w:rPr>
          <w:rFonts w:ascii="Times New Roman" w:hAnsi="Times New Roman"/>
          <w:sz w:val="28"/>
          <w:szCs w:val="28"/>
          <w:lang w:eastAsia="ru-RU"/>
        </w:rPr>
        <w:t>Покровского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> района Орловской области (далее ‒ администрация) требования к дарению и принятию деловых подарков.</w:t>
      </w:r>
    </w:p>
    <w:p w:rsidR="00431AB2" w:rsidRPr="00DE0B94" w:rsidRDefault="00B13976" w:rsidP="00B13976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B94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>1.2.</w:t>
      </w:r>
      <w:r w:rsidR="00DE0B94" w:rsidRPr="00DE0B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1AB2" w:rsidRPr="00DE0B94">
        <w:rPr>
          <w:rFonts w:ascii="Times New Roman" w:hAnsi="Times New Roman"/>
          <w:sz w:val="28"/>
          <w:szCs w:val="28"/>
          <w:lang w:eastAsia="ru-RU"/>
        </w:rPr>
        <w:t>Действие Правил распространяется на всех работников администрации, вне зависимости от уровня занимаемой должности.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Данные Правила преследует следующие цели: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 обеспечение единообразного понимания роли и места деловых подарков, делового гостеприимства, представительских мероприятий в деловой практике администрации;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 осуществление управленческой и хозяйственной деятельности администрации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 интересов;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 определение единых для всех работников администрации требований к дарению и принятию деловых подарков, к организации и участию в представительских мероприятиях;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 минимизирование рисков, связанных с возможным злоупотреблением в области подарков, представительских мероприятий. Наиболее серьезными из таких рисков являются опасность подкупа и взяточничество, несправедливость по отношению к контрагентам, протекционизм внутри администрации.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2. Требования, предъявляемые к деловым подаркам и знакам делового гостеприимства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Работники администрации 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антикоррупционного законодательства и настоящим Правилам.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 Подарки и услуги, принимаемые или предоставляемые администрацией, передаются и принимаются только от имени администрации в целом, а не как подарок или передача его от отдельного работника.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 Деловые подарки, которые работники от имени администрации могут передавать другим лицам или принимать от других лиц в связи со своей трудовой деятельностью, а также представительские расходы на деловое гостеприимство должны соответствовать следующим критериям: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быть прямо связаны с уставными целями деятельности администрации, либо с памятными датами, юбилеями, общенациональными праздниками, иными событиями;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быть разумно обоснованными, соразмерными и не являться предметами роскоши;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 не представлять собой скрытое вознаграждение за услугу, действие или бездействие, попустительство или покровительство, предоставление прав или принятие определенных решений, либо попытку оказать влияние на получателя с иной незаконной или неэтичной целью;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не создавать для получателя обязательства, связанные с его служебным положением или исполнением служебных (должностных)обязанностей;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не создавать репутационного риска для делового имиджа администрации, работников и иных лиц в случае раскрытия информации о совершенных подарках и понесенных представительских расходах;</w:t>
      </w:r>
    </w:p>
    <w:p w:rsidR="00431AB2" w:rsidRPr="00431AB2" w:rsidRDefault="00B13976" w:rsidP="00B13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не противоречить принципам и требованиям антикоррупционного законодательства Российской Федерации, Кодексу этики и служебного поведения работников администрации и общепринятым нормам морали и нравственности.</w:t>
      </w:r>
    </w:p>
    <w:p w:rsidR="00431AB2" w:rsidRPr="00431AB2" w:rsidRDefault="00DE0B94" w:rsidP="00DE0B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 Деловые подарки, в том числе в виде оказания услуг, знаков особого внимания и участия в развлекательных и аналогичных мероприятиях не должны ставить принимающую сторону в зависимое положение, приводить к возникновению каких-либо встречных обязательств со стороны получателя или оказывать влияние на объективность его деловых суждений и решений.</w:t>
      </w:r>
    </w:p>
    <w:p w:rsidR="00431AB2" w:rsidRPr="00431AB2" w:rsidRDefault="00DE0B94" w:rsidP="00DE0B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 разумными.</w:t>
      </w:r>
    </w:p>
    <w:p w:rsidR="00431AB2" w:rsidRPr="00431AB2" w:rsidRDefault="00DE0B94" w:rsidP="00DE0B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0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431AB2"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подарков работники администрации должны стремиться использовать в максимально допустимом количестве случаев сувениры, предметы и изделия, имеющие символику администрации.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Подарки и услуги не должны ставить под сомнение имидж или деловую репутацию администрации или его работников.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Права и обязанности работников администрации при обмене деловыми подарками и знаками делового гостеприимства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Работники, представляя интересы администрации или действуя от его имени, должны соблюдать границы допустимого поведения при обмене деловыми подарками и проявлении делового гостеприимства.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 Работники администрации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 определенных настоящими Правилами.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 При получении делового подарка или знаков делового гостеприимства работники администрации обязаны принимать меры по недопущению возможности возникновения конфликта интересов.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Работники администрации не вправе использовать служебное положение в личных целях, включая использование имущества администрации, для получения подарков, вознаграждения и иных выгод для лично и других лиц в процессе ведения дел администрации, в том числе, как до, так и после проведения переговоров о заключении гражданско-правовых договоров и иных сделок.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Работникам администрации не рекомендуется принимать или передаривать подарки либо услуги в любом виде от третьих лиц в качестве благодарности за совершенную услугу или данный совет.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Не допускается передавать и принимать подарки от администрации,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 бумаг.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 Работники администрации должны отказываться от предложений, получения подарков, оплаты их расходов и т.п., когда подобные действия могут повлиять или создать впечатление о влиянии на исход сделки, результат проведения торгов, на принимаемые администрацией решения и т.д.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3.8. Администрация и работники администрации не приемлют коррупции.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Подарки не должны быть использованы для дачи/получения взяток или коррупции в любых ее проявлениях.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 Работник администрации не вправе предлагать третьим лицам или принимать от таковых подарки, выплаты, компенсации и т.п. стоимостью свыше 3000 (трех тысяч) рублей или не совместимые с законной практикой деловых отношений. Если работнику администрации предлагаются подобные подарки или деньги, он обязан немедленно сообщить об этом главе администрации.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3.10. Работник администрации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и/или принимаемые им решения или оказать влияние на его действие/бездействие, должен: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отказаться от них и немедленно уведомить главу администрации о факте предложения подарка (вознаграждения);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возможности исключить дальнейшие контакты с лицом, предложившим подарок или вознаграждение, если только это не связано со служебной необходимостью;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 мер главе администрации и продолжить работу в установленном в администрации порядке над вопросом, с которым был связан подарок или вознаграждение.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кодексом Российской Федерации.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Муниципальный служащий, сдавший подарок, полученный им в связи с протокольным мероприятием, со служебной командировкой или с другим официальным мероприятием, может его выкупить в порядке, устанавливаемом нормативными правовыми актами Российской Федерации.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3.11. В случае возникновения конфликта интересов или возможности возникновения конфликта интересов при получении делового подарка или знаков делового гостеприимства работник администрации обязан в письменной форме уведомить об этом одно из должностных лиц, ответственных за противодействие коррупции.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3.12. Работникам администрации запрещается: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самостоятельно принимать предложения от организаций или третьих лиц о вручении деловых подарков и об оказании знаков делового гостеприимства;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принимать без согласования с главой администрации деловые подарки и знаки делового гостеприимства в ходе проведения деловых переговоров, при заключении договоров, а также в иных случаях, когда подобные действия могут повлиять или создать впечатление об их влиянии на принимаемые решения;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принимать деловые подарки и знаки делового гостеприимства в ходе проведения торгов и во время прямых переговоров при заключении договоров (контрактов);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просить, требовать, вынуждать организации или третьих лиц дарить им либо их родственникам деловые подарки и/или оказывать в их пользу знаки делового гостеприимства;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принимать подарки в виде наличных, безналичных денежных средств, ценных бумаг, драгоценных металлов.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3.13. Администрация может принять решение об участии в благотворительных мероприятиях, направленных на создание и упрочение имиджа администрации.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3.14. В случае осуществления спонсорских, благотворительных программ администрация должна предварительно удостовериться, что предоставляемая администрацией помощь не будет использована в коррупционных целях или иным незаконным путем.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3.15. При взаимодействии с лицами, занимающими должности муниципальной службы, следует руководствоваться нормами, регулирующими этические нормы и правила служебного поведения муниципальных служащих.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3.16. Неисполнение настоящих Правил может стать основанием для применения к работнику мер дисциплинарного, административного, уголовного и гражданско-правового характера в соответствии с действующим законодательством.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Область применения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Настоящие Правила подлежат применению вне зависимости от того, каким образом передаются деловые подарки и знаки делового гостеприимства: напрямую или через посредников.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Настоящие Правила являются обязательными для всех работников администрации в период работы в администрации.</w:t>
      </w:r>
    </w:p>
    <w:p w:rsidR="00431AB2" w:rsidRPr="00431AB2" w:rsidRDefault="00431AB2" w:rsidP="00431A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31A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52756F" w:rsidRPr="00DE0B94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2756F" w:rsidRPr="00DE0B94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2756F" w:rsidRPr="00DE0B94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sectPr w:rsidR="0052756F" w:rsidRPr="00DE0B94" w:rsidSect="00DE0B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A64" w:rsidRDefault="00E77A64" w:rsidP="00F77DBF">
      <w:pPr>
        <w:spacing w:after="0" w:line="240" w:lineRule="auto"/>
      </w:pPr>
      <w:r>
        <w:separator/>
      </w:r>
    </w:p>
  </w:endnote>
  <w:endnote w:type="continuationSeparator" w:id="0">
    <w:p w:rsidR="00E77A64" w:rsidRDefault="00E77A64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A64" w:rsidRDefault="00E77A64" w:rsidP="00F77DBF">
      <w:pPr>
        <w:spacing w:after="0" w:line="240" w:lineRule="auto"/>
      </w:pPr>
      <w:r>
        <w:separator/>
      </w:r>
    </w:p>
  </w:footnote>
  <w:footnote w:type="continuationSeparator" w:id="0">
    <w:p w:rsidR="00E77A64" w:rsidRDefault="00E77A64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CC3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9946C5D"/>
    <w:multiLevelType w:val="multilevel"/>
    <w:tmpl w:val="CF2A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1E7"/>
    <w:rsid w:val="000214C5"/>
    <w:rsid w:val="00106686"/>
    <w:rsid w:val="00124CB7"/>
    <w:rsid w:val="001B4402"/>
    <w:rsid w:val="001B51C4"/>
    <w:rsid w:val="001D2465"/>
    <w:rsid w:val="00214335"/>
    <w:rsid w:val="002F4290"/>
    <w:rsid w:val="003341F3"/>
    <w:rsid w:val="003C56FD"/>
    <w:rsid w:val="003E50C1"/>
    <w:rsid w:val="00422717"/>
    <w:rsid w:val="00431AB2"/>
    <w:rsid w:val="00475560"/>
    <w:rsid w:val="004D4A85"/>
    <w:rsid w:val="00520BC4"/>
    <w:rsid w:val="0052756F"/>
    <w:rsid w:val="007728A2"/>
    <w:rsid w:val="00774A6E"/>
    <w:rsid w:val="007C20FD"/>
    <w:rsid w:val="007C41E7"/>
    <w:rsid w:val="00884F5F"/>
    <w:rsid w:val="008D6927"/>
    <w:rsid w:val="00917C8A"/>
    <w:rsid w:val="00A001E7"/>
    <w:rsid w:val="00A074E8"/>
    <w:rsid w:val="00A1065C"/>
    <w:rsid w:val="00A116A5"/>
    <w:rsid w:val="00A17C11"/>
    <w:rsid w:val="00A30B62"/>
    <w:rsid w:val="00A5023F"/>
    <w:rsid w:val="00A6187C"/>
    <w:rsid w:val="00A83328"/>
    <w:rsid w:val="00B13976"/>
    <w:rsid w:val="00B60A46"/>
    <w:rsid w:val="00B8756B"/>
    <w:rsid w:val="00B94018"/>
    <w:rsid w:val="00BC1968"/>
    <w:rsid w:val="00C17D85"/>
    <w:rsid w:val="00C65E8F"/>
    <w:rsid w:val="00D16A8C"/>
    <w:rsid w:val="00D51295"/>
    <w:rsid w:val="00D655B8"/>
    <w:rsid w:val="00DE0B94"/>
    <w:rsid w:val="00DE7BD6"/>
    <w:rsid w:val="00DF6F99"/>
    <w:rsid w:val="00E76BA8"/>
    <w:rsid w:val="00E77A64"/>
    <w:rsid w:val="00F3640E"/>
    <w:rsid w:val="00F77DBF"/>
    <w:rsid w:val="00F807B6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923AF"/>
  <w15:docId w15:val="{918063B4-5AC9-4C22-84E8-E6CCA1AC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65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7DBF"/>
    <w:rPr>
      <w:rFonts w:ascii="Cambria" w:hAnsi="Cambria" w:cs="Times New Roman"/>
      <w:b/>
      <w:bCs/>
      <w:color w:val="A5A5A5"/>
      <w:sz w:val="28"/>
      <w:szCs w:val="28"/>
    </w:rPr>
  </w:style>
  <w:style w:type="paragraph" w:customStyle="1" w:styleId="11">
    <w:name w:val="Заголовок 11"/>
    <w:basedOn w:val="a"/>
    <w:next w:val="a"/>
    <w:uiPriority w:val="99"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customStyle="1" w:styleId="12">
    <w:name w:val="Гиперссылка1"/>
    <w:uiPriority w:val="99"/>
    <w:semiHidden/>
    <w:rsid w:val="00F77DBF"/>
    <w:rPr>
      <w:rFonts w:cs="Times New Roman"/>
      <w:color w:val="5F5F5F"/>
      <w:u w:val="single"/>
    </w:rPr>
  </w:style>
  <w:style w:type="character" w:customStyle="1" w:styleId="13">
    <w:name w:val="Просмотренная гиперссылка1"/>
    <w:uiPriority w:val="99"/>
    <w:semiHidden/>
    <w:rsid w:val="00F77DBF"/>
    <w:rPr>
      <w:rFonts w:cs="Times New Roman"/>
      <w:color w:val="919191"/>
      <w:u w:val="single"/>
    </w:rPr>
  </w:style>
  <w:style w:type="paragraph" w:customStyle="1" w:styleId="msonormal0">
    <w:name w:val="msonormal"/>
    <w:basedOn w:val="a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locked/>
    <w:rsid w:val="00F77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rsid w:val="00F77DBF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locked/>
    <w:rsid w:val="00F77DBF"/>
    <w:rPr>
      <w:rFonts w:ascii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9">
    <w:name w:val="Верхний колонтитул Знак"/>
    <w:link w:val="a8"/>
    <w:uiPriority w:val="99"/>
    <w:semiHidden/>
    <w:locked/>
    <w:rsid w:val="00F77DBF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semiHidden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b">
    <w:name w:val="Нижний колонтитул Знак"/>
    <w:link w:val="aa"/>
    <w:uiPriority w:val="99"/>
    <w:semiHidden/>
    <w:locked/>
    <w:rsid w:val="00F77DBF"/>
    <w:rPr>
      <w:rFonts w:ascii="Calibri" w:hAnsi="Calibri" w:cs="Times New Roman"/>
    </w:rPr>
  </w:style>
  <w:style w:type="paragraph" w:styleId="ac">
    <w:name w:val="endnote text"/>
    <w:basedOn w:val="a"/>
    <w:link w:val="ad"/>
    <w:uiPriority w:val="99"/>
    <w:semiHidden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link w:val="ac"/>
    <w:uiPriority w:val="99"/>
    <w:semiHidden/>
    <w:locked/>
    <w:rsid w:val="00F77DBF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Bullet"/>
    <w:basedOn w:val="a"/>
    <w:uiPriority w:val="99"/>
    <w:semiHidden/>
    <w:rsid w:val="00F77DBF"/>
    <w:pPr>
      <w:tabs>
        <w:tab w:val="num" w:pos="360"/>
      </w:tabs>
      <w:spacing w:after="200" w:line="276" w:lineRule="auto"/>
      <w:ind w:left="360" w:hanging="360"/>
      <w:contextualSpacing/>
    </w:pPr>
  </w:style>
  <w:style w:type="paragraph" w:styleId="af">
    <w:name w:val="Body Text"/>
    <w:basedOn w:val="a"/>
    <w:link w:val="af0"/>
    <w:uiPriority w:val="99"/>
    <w:semiHidden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cs="Calibri"/>
    </w:rPr>
  </w:style>
  <w:style w:type="character" w:customStyle="1" w:styleId="af0">
    <w:name w:val="Основной текст Знак"/>
    <w:link w:val="af"/>
    <w:uiPriority w:val="99"/>
    <w:semiHidden/>
    <w:locked/>
    <w:rsid w:val="00F77DBF"/>
    <w:rPr>
      <w:rFonts w:ascii="Calibri" w:hAnsi="Calibri" w:cs="Calibri"/>
      <w:shd w:val="clear" w:color="auto" w:fill="FFFFFF"/>
    </w:rPr>
  </w:style>
  <w:style w:type="paragraph" w:styleId="af1">
    <w:name w:val="annotation subject"/>
    <w:basedOn w:val="a6"/>
    <w:next w:val="a6"/>
    <w:link w:val="af2"/>
    <w:uiPriority w:val="99"/>
    <w:semiHidden/>
    <w:rsid w:val="00F77DBF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F77DBF"/>
    <w:rPr>
      <w:rFonts w:ascii="Calibri" w:hAnsi="Calibri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F77DBF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F77DBF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F77DBF"/>
    <w:rPr>
      <w:sz w:val="22"/>
      <w:szCs w:val="22"/>
      <w:lang w:eastAsia="en-US"/>
    </w:rPr>
  </w:style>
  <w:style w:type="paragraph" w:styleId="af6">
    <w:name w:val="Revision"/>
    <w:uiPriority w:val="99"/>
    <w:semiHidden/>
    <w:rsid w:val="00F77DBF"/>
    <w:rPr>
      <w:sz w:val="22"/>
      <w:szCs w:val="22"/>
      <w:lang w:eastAsia="en-US"/>
    </w:rPr>
  </w:style>
  <w:style w:type="paragraph" w:styleId="af7">
    <w:name w:val="List Paragraph"/>
    <w:basedOn w:val="a"/>
    <w:uiPriority w:val="99"/>
    <w:qFormat/>
    <w:rsid w:val="00F77DBF"/>
    <w:pPr>
      <w:spacing w:after="0" w:line="240" w:lineRule="auto"/>
      <w:ind w:left="720" w:firstLine="709"/>
      <w:contextualSpacing/>
      <w:jc w:val="both"/>
    </w:p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f8">
    <w:name w:val="Основной текст_"/>
    <w:link w:val="14"/>
    <w:uiPriority w:val="99"/>
    <w:locked/>
    <w:rsid w:val="00F77DBF"/>
    <w:rPr>
      <w:sz w:val="28"/>
      <w:shd w:val="clear" w:color="auto" w:fill="FFFFFF"/>
    </w:rPr>
  </w:style>
  <w:style w:type="paragraph" w:customStyle="1" w:styleId="14">
    <w:name w:val="Основной текст1"/>
    <w:basedOn w:val="a"/>
    <w:link w:val="af8"/>
    <w:uiPriority w:val="99"/>
    <w:rsid w:val="00F77DBF"/>
    <w:pPr>
      <w:shd w:val="clear" w:color="auto" w:fill="FFFFFF"/>
      <w:spacing w:after="420" w:line="240" w:lineRule="atLeast"/>
      <w:ind w:hanging="420"/>
      <w:jc w:val="center"/>
    </w:pPr>
    <w:rPr>
      <w:sz w:val="28"/>
      <w:szCs w:val="20"/>
      <w:lang w:eastAsia="ru-RU"/>
    </w:rPr>
  </w:style>
  <w:style w:type="paragraph" w:customStyle="1" w:styleId="ConsPlusNormal">
    <w:name w:val="ConsPlusNormal"/>
    <w:rsid w:val="00F77DB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9">
    <w:name w:val="footnote reference"/>
    <w:uiPriority w:val="99"/>
    <w:semiHidden/>
    <w:rsid w:val="00F77DBF"/>
    <w:rPr>
      <w:rFonts w:cs="Times New Roman"/>
      <w:vertAlign w:val="superscript"/>
    </w:rPr>
  </w:style>
  <w:style w:type="character" w:styleId="afa">
    <w:name w:val="annotation reference"/>
    <w:uiPriority w:val="99"/>
    <w:semiHidden/>
    <w:rsid w:val="00F77DBF"/>
    <w:rPr>
      <w:rFonts w:cs="Times New Roman"/>
      <w:sz w:val="16"/>
    </w:rPr>
  </w:style>
  <w:style w:type="character" w:styleId="afb">
    <w:name w:val="endnote reference"/>
    <w:uiPriority w:val="99"/>
    <w:semiHidden/>
    <w:rsid w:val="00F77DBF"/>
    <w:rPr>
      <w:rFonts w:cs="Times New Roman"/>
      <w:vertAlign w:val="superscript"/>
    </w:rPr>
  </w:style>
  <w:style w:type="character" w:customStyle="1" w:styleId="15">
    <w:name w:val="Основной текст Знак1"/>
    <w:uiPriority w:val="99"/>
    <w:semiHidden/>
    <w:rsid w:val="00F77DBF"/>
    <w:rPr>
      <w:rFonts w:cs="Times New Roman"/>
    </w:rPr>
  </w:style>
  <w:style w:type="character" w:customStyle="1" w:styleId="apple-converted-space">
    <w:name w:val="apple-converted-space"/>
    <w:uiPriority w:val="99"/>
    <w:rsid w:val="00F77DBF"/>
    <w:rPr>
      <w:rFonts w:cs="Times New Roman"/>
    </w:rPr>
  </w:style>
  <w:style w:type="character" w:customStyle="1" w:styleId="FontStyle12">
    <w:name w:val="Font Style12"/>
    <w:uiPriority w:val="99"/>
    <w:rsid w:val="00F77DBF"/>
    <w:rPr>
      <w:rFonts w:ascii="Times New Roman" w:hAnsi="Times New Roman"/>
      <w:sz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/>
    </w:rPr>
  </w:style>
  <w:style w:type="table" w:styleId="afc">
    <w:name w:val="Table Grid"/>
    <w:basedOn w:val="a1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77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F77D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F77DBF"/>
    <w:pPr>
      <w:jc w:val="center"/>
    </w:pPr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uiPriority w:val="99"/>
    <w:rsid w:val="00F77DBF"/>
    <w:rPr>
      <w:rFonts w:ascii="Calibri Light" w:hAnsi="Calibri Light" w:cs="Times New Roman"/>
      <w:color w:val="2E74B5"/>
      <w:sz w:val="32"/>
      <w:szCs w:val="32"/>
    </w:rPr>
  </w:style>
  <w:style w:type="character" w:styleId="afd">
    <w:name w:val="Hyperlink"/>
    <w:uiPriority w:val="99"/>
    <w:semiHidden/>
    <w:rsid w:val="00F77DBF"/>
    <w:rPr>
      <w:rFonts w:cs="Times New Roman"/>
      <w:color w:val="0563C1"/>
      <w:u w:val="single"/>
    </w:rPr>
  </w:style>
  <w:style w:type="character" w:styleId="afe">
    <w:name w:val="FollowedHyperlink"/>
    <w:uiPriority w:val="99"/>
    <w:semiHidden/>
    <w:rsid w:val="00F77DBF"/>
    <w:rPr>
      <w:rFonts w:cs="Times New Roman"/>
      <w:color w:val="954F72"/>
      <w:u w:val="single"/>
    </w:rPr>
  </w:style>
  <w:style w:type="character" w:styleId="aff">
    <w:name w:val="Strong"/>
    <w:uiPriority w:val="99"/>
    <w:qFormat/>
    <w:locked/>
    <w:rsid w:val="00D655B8"/>
    <w:rPr>
      <w:rFonts w:cs="Times New Roman"/>
      <w:b/>
      <w:bCs/>
    </w:rPr>
  </w:style>
  <w:style w:type="character" w:customStyle="1" w:styleId="eop">
    <w:name w:val="eop"/>
    <w:rsid w:val="0052756F"/>
  </w:style>
  <w:style w:type="character" w:customStyle="1" w:styleId="normaltextrun">
    <w:name w:val="normaltextrun"/>
    <w:rsid w:val="0052756F"/>
  </w:style>
  <w:style w:type="character" w:customStyle="1" w:styleId="contextualspellingandgrammarerror">
    <w:name w:val="contextualspellingandgrammarerror"/>
    <w:rsid w:val="00527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0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608CB-3EB0-456A-A0FA-585CB836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6</cp:revision>
  <dcterms:created xsi:type="dcterms:W3CDTF">2025-07-09T07:06:00Z</dcterms:created>
  <dcterms:modified xsi:type="dcterms:W3CDTF">2025-07-10T12:54:00Z</dcterms:modified>
</cp:coreProperties>
</file>